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5476" w14:textId="77777777" w:rsidR="0023794D" w:rsidRDefault="0023794D" w:rsidP="0023794D">
      <w:pPr>
        <w:rPr>
          <w:b/>
          <w:bCs/>
        </w:rPr>
      </w:pPr>
    </w:p>
    <w:p w14:paraId="75A1BCE5" w14:textId="3E83F182" w:rsidR="0023794D" w:rsidRDefault="0023794D" w:rsidP="0023794D">
      <w:pPr>
        <w:jc w:val="center"/>
        <w:rPr>
          <w:b/>
          <w:bCs/>
        </w:rPr>
      </w:pPr>
      <w:r w:rsidRPr="0023794D">
        <w:rPr>
          <w:b/>
          <w:bCs/>
        </w:rPr>
        <w:t>Agenda preliminar de la jornada informativa de la convocatoria PRIMA 2025 y consulta nacional PRIMA2</w:t>
      </w:r>
    </w:p>
    <w:p w14:paraId="7348C0CD" w14:textId="2B624FF2" w:rsidR="0023794D" w:rsidRDefault="0023794D" w:rsidP="0023794D">
      <w:pPr>
        <w:jc w:val="center"/>
        <w:rPr>
          <w:b/>
          <w:bCs/>
        </w:rPr>
      </w:pPr>
      <w:r w:rsidRPr="0023794D">
        <w:rPr>
          <w:b/>
          <w:bCs/>
        </w:rPr>
        <w:t>JORNADA INFORMATIVA DE LA CONVOCATORIA PRIMA 2025</w:t>
      </w:r>
    </w:p>
    <w:p w14:paraId="335EA2E5" w14:textId="4D462D85" w:rsidR="0023794D" w:rsidRDefault="00A45A99" w:rsidP="00A45A99">
      <w:pPr>
        <w:tabs>
          <w:tab w:val="left" w:pos="350"/>
          <w:tab w:val="center" w:pos="425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23794D">
        <w:rPr>
          <w:b/>
          <w:bCs/>
        </w:rPr>
        <w:t>29 de mayo de 2025 a las 10:00h</w:t>
      </w:r>
    </w:p>
    <w:p w14:paraId="67AF7D13" w14:textId="426396D3" w:rsidR="0023794D" w:rsidRDefault="007A77AA" w:rsidP="0023794D">
      <w:pPr>
        <w:jc w:val="center"/>
        <w:rPr>
          <w:b/>
          <w:bCs/>
        </w:rPr>
      </w:pPr>
      <w:r>
        <w:rPr>
          <w:b/>
          <w:bCs/>
        </w:rPr>
        <w:pict w14:anchorId="019DE184">
          <v:rect id="_x0000_i1025" style="width:0;height:1.5pt" o:hralign="center" o:hrstd="t" o:hr="t" fillcolor="#a0a0a0" stroked="f"/>
        </w:pict>
      </w:r>
    </w:p>
    <w:p w14:paraId="09EB8537" w14:textId="77777777" w:rsidR="0023794D" w:rsidRPr="0023794D" w:rsidRDefault="0023794D" w:rsidP="0023794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3794D" w14:paraId="37769983" w14:textId="77777777" w:rsidTr="00090436">
        <w:tc>
          <w:tcPr>
            <w:tcW w:w="1413" w:type="dxa"/>
            <w:vAlign w:val="center"/>
          </w:tcPr>
          <w:p w14:paraId="49196472" w14:textId="77777777" w:rsidR="0023794D" w:rsidRDefault="0023794D" w:rsidP="00090436">
            <w:r>
              <w:t>10:00</w:t>
            </w:r>
          </w:p>
        </w:tc>
        <w:tc>
          <w:tcPr>
            <w:tcW w:w="7081" w:type="dxa"/>
            <w:vAlign w:val="center"/>
          </w:tcPr>
          <w:p w14:paraId="6E2F3983" w14:textId="77777777" w:rsidR="0023794D" w:rsidRDefault="0023794D" w:rsidP="00090436">
            <w:r>
              <w:t>Bienvenida</w:t>
            </w:r>
          </w:p>
          <w:p w14:paraId="24BE3719" w14:textId="77777777" w:rsidR="0023794D" w:rsidRPr="00656F0E" w:rsidRDefault="0023794D" w:rsidP="0023794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Dr. </w:t>
            </w:r>
            <w:r w:rsidRPr="00656F0E">
              <w:rPr>
                <w:lang w:val="pt-BR"/>
              </w:rPr>
              <w:t>Octavi Quintana Director de PRIMA</w:t>
            </w:r>
          </w:p>
          <w:p w14:paraId="30549220" w14:textId="77777777" w:rsidR="0023794D" w:rsidRDefault="0023794D" w:rsidP="0023794D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Dr. Joaquín Serrano. Jefe Subdivisión AEI</w:t>
            </w:r>
          </w:p>
        </w:tc>
      </w:tr>
      <w:tr w:rsidR="0023794D" w14:paraId="651BF0BC" w14:textId="77777777" w:rsidTr="00090436">
        <w:tc>
          <w:tcPr>
            <w:tcW w:w="1413" w:type="dxa"/>
            <w:vAlign w:val="center"/>
          </w:tcPr>
          <w:p w14:paraId="5BEBFFCB" w14:textId="77777777" w:rsidR="0023794D" w:rsidRDefault="0023794D" w:rsidP="00090436">
            <w:r>
              <w:t xml:space="preserve">10:15 </w:t>
            </w:r>
          </w:p>
        </w:tc>
        <w:tc>
          <w:tcPr>
            <w:tcW w:w="7081" w:type="dxa"/>
            <w:vAlign w:val="center"/>
          </w:tcPr>
          <w:p w14:paraId="07C0FA59" w14:textId="77777777" w:rsidR="0023794D" w:rsidRDefault="0023794D" w:rsidP="00090436">
            <w:r>
              <w:t>La Sección 1. Repaso a las novedades y puntos más destacados de esta convocatoria</w:t>
            </w:r>
          </w:p>
          <w:p w14:paraId="1150D584" w14:textId="77777777" w:rsidR="0023794D" w:rsidRDefault="0023794D" w:rsidP="0023794D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>Sra. Marta Conde Vidal</w:t>
            </w:r>
          </w:p>
        </w:tc>
      </w:tr>
      <w:tr w:rsidR="0023794D" w14:paraId="26C258EC" w14:textId="77777777" w:rsidTr="00090436">
        <w:tc>
          <w:tcPr>
            <w:tcW w:w="1413" w:type="dxa"/>
            <w:vAlign w:val="center"/>
          </w:tcPr>
          <w:p w14:paraId="7BEF3695" w14:textId="77777777" w:rsidR="0023794D" w:rsidRDefault="0023794D" w:rsidP="00090436">
            <w:r>
              <w:t>10:40</w:t>
            </w:r>
          </w:p>
        </w:tc>
        <w:tc>
          <w:tcPr>
            <w:tcW w:w="7081" w:type="dxa"/>
            <w:vAlign w:val="center"/>
          </w:tcPr>
          <w:p w14:paraId="230DED9D" w14:textId="77777777" w:rsidR="0023794D" w:rsidRDefault="0023794D" w:rsidP="00090436">
            <w:r>
              <w:t>La Sección 2</w:t>
            </w:r>
          </w:p>
          <w:p w14:paraId="686160B2" w14:textId="3E87CA66" w:rsidR="0023794D" w:rsidRDefault="0023794D" w:rsidP="0023794D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 xml:space="preserve">Las temáticas. </w:t>
            </w:r>
            <w:r w:rsidR="00502703">
              <w:t>Dr</w:t>
            </w:r>
            <w:r>
              <w:t>. Diego Intrigliolo (CSIC)</w:t>
            </w:r>
          </w:p>
          <w:p w14:paraId="7AC7837F" w14:textId="1BEF4923" w:rsidR="0023794D" w:rsidRDefault="0023794D" w:rsidP="0023794D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 xml:space="preserve">Condiciones de financiación CDTI. </w:t>
            </w:r>
            <w:r w:rsidR="00502703">
              <w:t xml:space="preserve">Sr. </w:t>
            </w:r>
            <w:r w:rsidR="007A77AA">
              <w:t>José Manuel Durán</w:t>
            </w:r>
            <w:r>
              <w:t xml:space="preserve"> (CDTI)</w:t>
            </w:r>
          </w:p>
          <w:p w14:paraId="530CA27C" w14:textId="389DD694" w:rsidR="0023794D" w:rsidRDefault="0023794D" w:rsidP="0023794D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 xml:space="preserve">Condiciones de financiación AEI. </w:t>
            </w:r>
            <w:r w:rsidR="00502703">
              <w:t xml:space="preserve">Sr. </w:t>
            </w:r>
            <w:r>
              <w:t>Severino Falcón (AEI)</w:t>
            </w:r>
          </w:p>
        </w:tc>
      </w:tr>
      <w:tr w:rsidR="0023794D" w14:paraId="59CE0B6D" w14:textId="77777777" w:rsidTr="00090436">
        <w:tc>
          <w:tcPr>
            <w:tcW w:w="1413" w:type="dxa"/>
            <w:vAlign w:val="center"/>
          </w:tcPr>
          <w:p w14:paraId="08DA2277" w14:textId="77777777" w:rsidR="0023794D" w:rsidRDefault="0023794D" w:rsidP="00090436">
            <w:r>
              <w:t>11:20</w:t>
            </w:r>
          </w:p>
        </w:tc>
        <w:tc>
          <w:tcPr>
            <w:tcW w:w="7081" w:type="dxa"/>
            <w:vAlign w:val="center"/>
          </w:tcPr>
          <w:p w14:paraId="3368E2B5" w14:textId="77777777" w:rsidR="0023794D" w:rsidRDefault="0023794D" w:rsidP="00090436">
            <w:r>
              <w:t>Preguntas</w:t>
            </w:r>
          </w:p>
        </w:tc>
      </w:tr>
      <w:tr w:rsidR="0023794D" w:rsidRPr="00656F0E" w14:paraId="754C3777" w14:textId="77777777" w:rsidTr="00090436">
        <w:tc>
          <w:tcPr>
            <w:tcW w:w="1413" w:type="dxa"/>
            <w:vAlign w:val="center"/>
          </w:tcPr>
          <w:p w14:paraId="50992DFD" w14:textId="77777777" w:rsidR="0023794D" w:rsidRDefault="0023794D" w:rsidP="00090436">
            <w:r>
              <w:t>11:35</w:t>
            </w:r>
          </w:p>
        </w:tc>
        <w:tc>
          <w:tcPr>
            <w:tcW w:w="7081" w:type="dxa"/>
            <w:vAlign w:val="center"/>
          </w:tcPr>
          <w:p w14:paraId="1F861123" w14:textId="77777777" w:rsidR="0023794D" w:rsidRPr="00656F0E" w:rsidRDefault="0023794D" w:rsidP="00090436">
            <w:r w:rsidRPr="00656F0E">
              <w:t>Fin de la primera parte</w:t>
            </w:r>
          </w:p>
        </w:tc>
      </w:tr>
    </w:tbl>
    <w:p w14:paraId="07F8C293" w14:textId="77777777" w:rsidR="0023794D" w:rsidRDefault="0023794D" w:rsidP="0023794D"/>
    <w:p w14:paraId="6D4D3C12" w14:textId="77777777" w:rsidR="0023794D" w:rsidRDefault="0023794D" w:rsidP="0023794D">
      <w:pPr>
        <w:jc w:val="center"/>
      </w:pPr>
      <w:r>
        <w:t>Consulta nacional sobre el futuro de PRIMA – 2. Sesión en inglés y español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3794D" w:rsidRPr="00424562" w14:paraId="6A209898" w14:textId="77777777" w:rsidTr="00090436">
        <w:tc>
          <w:tcPr>
            <w:tcW w:w="1413" w:type="dxa"/>
            <w:vAlign w:val="center"/>
          </w:tcPr>
          <w:p w14:paraId="470660FF" w14:textId="77777777" w:rsidR="0023794D" w:rsidRDefault="0023794D" w:rsidP="00090436">
            <w:r>
              <w:t>11:45</w:t>
            </w:r>
          </w:p>
        </w:tc>
        <w:tc>
          <w:tcPr>
            <w:tcW w:w="7081" w:type="dxa"/>
            <w:vAlign w:val="center"/>
          </w:tcPr>
          <w:p w14:paraId="5AC3E430" w14:textId="77777777" w:rsidR="0023794D" w:rsidRDefault="0023794D" w:rsidP="00090436">
            <w:r w:rsidRPr="00424562">
              <w:t>Presentación general de la propuesta renovada PRIMA 2, sus fundamentos estratégicos y avances en el marco de FUTURE4PRIMA.</w:t>
            </w:r>
            <w:r>
              <w:t xml:space="preserve"> </w:t>
            </w:r>
          </w:p>
          <w:p w14:paraId="2815DF34" w14:textId="77777777" w:rsidR="0023794D" w:rsidRPr="00424562" w:rsidRDefault="0023794D" w:rsidP="0023794D">
            <w:pPr>
              <w:pStyle w:val="Prrafodelista"/>
              <w:numPr>
                <w:ilvl w:val="0"/>
                <w:numId w:val="5"/>
              </w:numPr>
              <w:spacing w:line="240" w:lineRule="auto"/>
            </w:pPr>
            <w:r>
              <w:t xml:space="preserve">Dra. Antonella Autino </w:t>
            </w:r>
          </w:p>
        </w:tc>
      </w:tr>
      <w:tr w:rsidR="0023794D" w14:paraId="2BB87E17" w14:textId="77777777" w:rsidTr="00090436">
        <w:tc>
          <w:tcPr>
            <w:tcW w:w="1413" w:type="dxa"/>
            <w:vAlign w:val="center"/>
          </w:tcPr>
          <w:p w14:paraId="7F8ADCBA" w14:textId="77777777" w:rsidR="0023794D" w:rsidRDefault="0023794D" w:rsidP="00090436">
            <w:r>
              <w:t xml:space="preserve">11:55 </w:t>
            </w:r>
          </w:p>
        </w:tc>
        <w:tc>
          <w:tcPr>
            <w:tcW w:w="7081" w:type="dxa"/>
            <w:vMerge w:val="restart"/>
            <w:vAlign w:val="center"/>
          </w:tcPr>
          <w:p w14:paraId="0D42BFCA" w14:textId="77777777" w:rsidR="0023794D" w:rsidRDefault="0023794D" w:rsidP="00090436">
            <w:pPr>
              <w:rPr>
                <w:lang w:val="pt-BR"/>
              </w:rPr>
            </w:pPr>
            <w:r w:rsidRPr="005D1276">
              <w:rPr>
                <w:lang w:val="pt-BR"/>
              </w:rPr>
              <w:t xml:space="preserve">Consulta </w:t>
            </w:r>
            <w:proofErr w:type="spellStart"/>
            <w:r w:rsidRPr="005D1276">
              <w:rPr>
                <w:lang w:val="pt-BR"/>
              </w:rPr>
              <w:t>interactiva</w:t>
            </w:r>
            <w:proofErr w:type="spellEnd"/>
            <w:r w:rsidRPr="005D1276">
              <w:rPr>
                <w:lang w:val="pt-BR"/>
              </w:rPr>
              <w:t xml:space="preserve"> </w:t>
            </w:r>
            <w:proofErr w:type="spellStart"/>
            <w:r w:rsidRPr="005D1276">
              <w:rPr>
                <w:lang w:val="pt-BR"/>
              </w:rPr>
              <w:t>Slido</w:t>
            </w:r>
            <w:proofErr w:type="spellEnd"/>
            <w:r w:rsidRPr="005D1276">
              <w:rPr>
                <w:lang w:val="pt-BR"/>
              </w:rPr>
              <w:t xml:space="preserve"> </w:t>
            </w:r>
          </w:p>
          <w:p w14:paraId="54C4515E" w14:textId="77777777" w:rsidR="0023794D" w:rsidRPr="00F17971" w:rsidRDefault="0023794D" w:rsidP="0023794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Dr. </w:t>
            </w:r>
            <w:r w:rsidRPr="00F17971">
              <w:rPr>
                <w:lang w:val="pt-BR"/>
              </w:rPr>
              <w:t>Diego Intrigliolo (CSIC)</w:t>
            </w:r>
          </w:p>
          <w:p w14:paraId="0A726AB4" w14:textId="77777777" w:rsidR="0023794D" w:rsidRPr="00424562" w:rsidRDefault="0023794D" w:rsidP="00090436">
            <w:r w:rsidRPr="00424562">
              <w:t>Temas de consulta</w:t>
            </w:r>
          </w:p>
          <w:p w14:paraId="62742FEA" w14:textId="77777777" w:rsidR="0023794D" w:rsidRPr="00424562" w:rsidRDefault="0023794D" w:rsidP="0023794D">
            <w:pPr>
              <w:pStyle w:val="Prrafodelista"/>
              <w:numPr>
                <w:ilvl w:val="0"/>
                <w:numId w:val="4"/>
              </w:numPr>
              <w:spacing w:line="240" w:lineRule="auto"/>
            </w:pPr>
            <w:r w:rsidRPr="00424562">
              <w:t xml:space="preserve"> El reto y el planteamiento del problema</w:t>
            </w:r>
          </w:p>
          <w:p w14:paraId="1E5F0A83" w14:textId="77777777" w:rsidR="0023794D" w:rsidRPr="00424562" w:rsidRDefault="0023794D" w:rsidP="0023794D">
            <w:pPr>
              <w:pStyle w:val="Prrafodelista"/>
              <w:numPr>
                <w:ilvl w:val="0"/>
                <w:numId w:val="4"/>
              </w:numPr>
              <w:spacing w:line="240" w:lineRule="auto"/>
            </w:pPr>
            <w:r w:rsidRPr="00424562">
              <w:t>¿Qué desafíos sistémicos afectan más a la región mediterránea?</w:t>
            </w:r>
          </w:p>
          <w:p w14:paraId="3F2309A6" w14:textId="77777777" w:rsidR="0023794D" w:rsidRPr="00424562" w:rsidRDefault="0023794D" w:rsidP="0023794D">
            <w:pPr>
              <w:pStyle w:val="Prrafodelista"/>
              <w:numPr>
                <w:ilvl w:val="0"/>
                <w:numId w:val="4"/>
              </w:numPr>
              <w:spacing w:line="240" w:lineRule="auto"/>
            </w:pPr>
            <w:r w:rsidRPr="00424562">
              <w:t xml:space="preserve"> Objetivo general y alineación estratégica de PRIMA 2</w:t>
            </w:r>
          </w:p>
          <w:p w14:paraId="3E35F8C6" w14:textId="77777777" w:rsidR="0023794D" w:rsidRPr="00424562" w:rsidRDefault="0023794D" w:rsidP="0023794D">
            <w:pPr>
              <w:pStyle w:val="Prrafodelista"/>
              <w:numPr>
                <w:ilvl w:val="0"/>
                <w:numId w:val="4"/>
              </w:numPr>
              <w:spacing w:line="240" w:lineRule="auto"/>
            </w:pPr>
            <w:r w:rsidRPr="00424562">
              <w:t xml:space="preserve"> Objetivos operativos y actividades clave</w:t>
            </w:r>
          </w:p>
          <w:p w14:paraId="3795AB1B" w14:textId="77777777" w:rsidR="0023794D" w:rsidRDefault="0023794D" w:rsidP="0023794D">
            <w:pPr>
              <w:pStyle w:val="Prrafodelista"/>
              <w:numPr>
                <w:ilvl w:val="0"/>
                <w:numId w:val="4"/>
              </w:numPr>
              <w:spacing w:line="240" w:lineRule="auto"/>
            </w:pPr>
            <w:r w:rsidRPr="00424562">
              <w:t>Pilares temáticos del Nexo de Recursos (</w:t>
            </w:r>
            <w:proofErr w:type="spellStart"/>
            <w:r w:rsidRPr="00424562">
              <w:t>Resource</w:t>
            </w:r>
            <w:proofErr w:type="spellEnd"/>
            <w:r w:rsidRPr="00424562">
              <w:t xml:space="preserve"> Nexus </w:t>
            </w:r>
            <w:proofErr w:type="spellStart"/>
            <w:r w:rsidRPr="00424562">
              <w:t>Pillars</w:t>
            </w:r>
            <w:proofErr w:type="spellEnd"/>
            <w:r w:rsidRPr="00424562">
              <w:t>)</w:t>
            </w:r>
          </w:p>
          <w:p w14:paraId="03D20939" w14:textId="77777777" w:rsidR="0023794D" w:rsidRDefault="0023794D" w:rsidP="0023794D">
            <w:pPr>
              <w:pStyle w:val="Prrafodelista"/>
              <w:numPr>
                <w:ilvl w:val="0"/>
                <w:numId w:val="4"/>
              </w:numPr>
              <w:spacing w:line="240" w:lineRule="auto"/>
            </w:pPr>
            <w:r w:rsidRPr="00424562">
              <w:t>Teoría del Cambio – PRIMA 2</w:t>
            </w:r>
          </w:p>
        </w:tc>
      </w:tr>
      <w:tr w:rsidR="0023794D" w14:paraId="4ABC35BB" w14:textId="77777777" w:rsidTr="00090436">
        <w:trPr>
          <w:trHeight w:val="826"/>
        </w:trPr>
        <w:tc>
          <w:tcPr>
            <w:tcW w:w="1413" w:type="dxa"/>
            <w:vAlign w:val="center"/>
          </w:tcPr>
          <w:p w14:paraId="5FC9FC8A" w14:textId="77777777" w:rsidR="0023794D" w:rsidRDefault="0023794D" w:rsidP="00090436">
            <w:r>
              <w:t>12:15</w:t>
            </w:r>
          </w:p>
        </w:tc>
        <w:tc>
          <w:tcPr>
            <w:tcW w:w="7081" w:type="dxa"/>
            <w:vMerge/>
            <w:vAlign w:val="center"/>
          </w:tcPr>
          <w:p w14:paraId="62EA1F36" w14:textId="77777777" w:rsidR="0023794D" w:rsidRDefault="0023794D" w:rsidP="0023794D">
            <w:pPr>
              <w:pStyle w:val="Prrafodelista"/>
              <w:numPr>
                <w:ilvl w:val="1"/>
                <w:numId w:val="3"/>
              </w:numPr>
              <w:spacing w:line="240" w:lineRule="auto"/>
            </w:pPr>
          </w:p>
        </w:tc>
      </w:tr>
      <w:tr w:rsidR="0023794D" w:rsidRPr="00656F0E" w14:paraId="0EE4827E" w14:textId="77777777" w:rsidTr="00090436">
        <w:tc>
          <w:tcPr>
            <w:tcW w:w="1413" w:type="dxa"/>
            <w:vAlign w:val="center"/>
          </w:tcPr>
          <w:p w14:paraId="31661BFA" w14:textId="77777777" w:rsidR="0023794D" w:rsidRDefault="0023794D" w:rsidP="00090436">
            <w:r>
              <w:t>12:15</w:t>
            </w:r>
          </w:p>
        </w:tc>
        <w:tc>
          <w:tcPr>
            <w:tcW w:w="7081" w:type="dxa"/>
            <w:vAlign w:val="center"/>
          </w:tcPr>
          <w:p w14:paraId="354C25E1" w14:textId="77777777" w:rsidR="0023794D" w:rsidRDefault="0023794D" w:rsidP="00090436">
            <w:r>
              <w:t xml:space="preserve">Recapitulación y próximos pasos </w:t>
            </w:r>
          </w:p>
          <w:p w14:paraId="4555FD55" w14:textId="77777777" w:rsidR="0023794D" w:rsidRPr="00656F0E" w:rsidRDefault="0023794D" w:rsidP="0023794D">
            <w:pPr>
              <w:pStyle w:val="Prrafodelista"/>
              <w:numPr>
                <w:ilvl w:val="0"/>
                <w:numId w:val="5"/>
              </w:numPr>
              <w:spacing w:line="240" w:lineRule="auto"/>
            </w:pPr>
            <w:r>
              <w:t>Dra. Antonella Autino / Dr. Diego Intrigliolo</w:t>
            </w:r>
          </w:p>
        </w:tc>
      </w:tr>
    </w:tbl>
    <w:p w14:paraId="6F6EE2BA" w14:textId="77777777" w:rsidR="0023794D" w:rsidRDefault="0023794D" w:rsidP="0023794D"/>
    <w:p w14:paraId="0BFCFA4D" w14:textId="77777777" w:rsidR="0023794D" w:rsidRPr="00656F0E" w:rsidRDefault="0023794D" w:rsidP="0023794D"/>
    <w:p w14:paraId="5F3F6760" w14:textId="77777777" w:rsidR="0023794D" w:rsidRDefault="0023794D"/>
    <w:sectPr w:rsidR="002379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6DE20" w14:textId="77777777" w:rsidR="002D7AF4" w:rsidRDefault="002D7AF4" w:rsidP="0023794D">
      <w:pPr>
        <w:spacing w:after="0" w:line="240" w:lineRule="auto"/>
      </w:pPr>
      <w:r>
        <w:separator/>
      </w:r>
    </w:p>
  </w:endnote>
  <w:endnote w:type="continuationSeparator" w:id="0">
    <w:p w14:paraId="28FADCC8" w14:textId="77777777" w:rsidR="002D7AF4" w:rsidRDefault="002D7AF4" w:rsidP="0023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3388" w14:textId="77777777" w:rsidR="002D7AF4" w:rsidRDefault="002D7AF4" w:rsidP="0023794D">
      <w:pPr>
        <w:spacing w:after="0" w:line="240" w:lineRule="auto"/>
      </w:pPr>
      <w:r>
        <w:separator/>
      </w:r>
    </w:p>
  </w:footnote>
  <w:footnote w:type="continuationSeparator" w:id="0">
    <w:p w14:paraId="1EE0D141" w14:textId="77777777" w:rsidR="002D7AF4" w:rsidRDefault="002D7AF4" w:rsidP="0023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8A21A" w14:textId="6A54EA1F" w:rsidR="0023794D" w:rsidRDefault="00A45A99">
    <w:pPr>
      <w:pStyle w:val="Encabezado"/>
    </w:pPr>
    <w:r w:rsidRPr="00335515">
      <w:rPr>
        <w:noProof/>
      </w:rPr>
      <w:drawing>
        <wp:anchor distT="0" distB="0" distL="114300" distR="114300" simplePos="0" relativeHeight="251664384" behindDoc="0" locked="0" layoutInCell="1" allowOverlap="1" wp14:anchorId="32D78A42" wp14:editId="3938A44E">
          <wp:simplePos x="0" y="0"/>
          <wp:positionH relativeFrom="column">
            <wp:posOffset>4342765</wp:posOffset>
          </wp:positionH>
          <wp:positionV relativeFrom="paragraph">
            <wp:posOffset>49530</wp:posOffset>
          </wp:positionV>
          <wp:extent cx="1029335" cy="247015"/>
          <wp:effectExtent l="0" t="0" r="0" b="635"/>
          <wp:wrapSquare wrapText="bothSides"/>
          <wp:docPr id="110980942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809420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D1550B3" wp14:editId="2CB67CE2">
          <wp:simplePos x="0" y="0"/>
          <wp:positionH relativeFrom="column">
            <wp:posOffset>2602865</wp:posOffset>
          </wp:positionH>
          <wp:positionV relativeFrom="paragraph">
            <wp:posOffset>1270</wp:posOffset>
          </wp:positionV>
          <wp:extent cx="1663700" cy="332740"/>
          <wp:effectExtent l="0" t="0" r="0" b="0"/>
          <wp:wrapSquare wrapText="bothSides"/>
          <wp:docPr id="890730686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730686" name="Imagen 2" descr="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5515">
      <w:rPr>
        <w:noProof/>
      </w:rPr>
      <w:drawing>
        <wp:anchor distT="0" distB="0" distL="114300" distR="114300" simplePos="0" relativeHeight="251665408" behindDoc="0" locked="0" layoutInCell="1" allowOverlap="1" wp14:anchorId="3AC5F5D9" wp14:editId="2F4D9201">
          <wp:simplePos x="0" y="0"/>
          <wp:positionH relativeFrom="column">
            <wp:posOffset>-45085</wp:posOffset>
          </wp:positionH>
          <wp:positionV relativeFrom="paragraph">
            <wp:posOffset>635</wp:posOffset>
          </wp:positionV>
          <wp:extent cx="762635" cy="332740"/>
          <wp:effectExtent l="0" t="0" r="0" b="0"/>
          <wp:wrapSquare wrapText="bothSides"/>
          <wp:docPr id="420770595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636164" name="Imagen 1" descr="Texto&#10;&#10;El contenido generado por IA puede ser incorrec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0C61" w:rsidRPr="00335515">
      <w:rPr>
        <w:noProof/>
      </w:rPr>
      <w:drawing>
        <wp:anchor distT="0" distB="0" distL="114300" distR="114300" simplePos="0" relativeHeight="251661312" behindDoc="0" locked="0" layoutInCell="1" allowOverlap="1" wp14:anchorId="24E6AC75" wp14:editId="0152C06F">
          <wp:simplePos x="0" y="0"/>
          <wp:positionH relativeFrom="column">
            <wp:posOffset>814070</wp:posOffset>
          </wp:positionH>
          <wp:positionV relativeFrom="paragraph">
            <wp:posOffset>-32385</wp:posOffset>
          </wp:positionV>
          <wp:extent cx="1676400" cy="398145"/>
          <wp:effectExtent l="0" t="0" r="0" b="1905"/>
          <wp:wrapSquare wrapText="bothSides"/>
          <wp:docPr id="18940799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079913" name="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F4A46"/>
    <w:multiLevelType w:val="hybridMultilevel"/>
    <w:tmpl w:val="A3687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B5025"/>
    <w:multiLevelType w:val="hybridMultilevel"/>
    <w:tmpl w:val="BA5C1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65907"/>
    <w:multiLevelType w:val="hybridMultilevel"/>
    <w:tmpl w:val="2F367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92A02"/>
    <w:multiLevelType w:val="hybridMultilevel"/>
    <w:tmpl w:val="8626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811F8"/>
    <w:multiLevelType w:val="hybridMultilevel"/>
    <w:tmpl w:val="6AFE0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04490">
    <w:abstractNumId w:val="1"/>
  </w:num>
  <w:num w:numId="2" w16cid:durableId="1272736057">
    <w:abstractNumId w:val="4"/>
  </w:num>
  <w:num w:numId="3" w16cid:durableId="1254976251">
    <w:abstractNumId w:val="2"/>
  </w:num>
  <w:num w:numId="4" w16cid:durableId="1114985566">
    <w:abstractNumId w:val="3"/>
  </w:num>
  <w:num w:numId="5" w16cid:durableId="7432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4D"/>
    <w:rsid w:val="001078DF"/>
    <w:rsid w:val="0023794D"/>
    <w:rsid w:val="002B0C61"/>
    <w:rsid w:val="002D7AF4"/>
    <w:rsid w:val="003A1D4A"/>
    <w:rsid w:val="00412ADE"/>
    <w:rsid w:val="00433120"/>
    <w:rsid w:val="00502703"/>
    <w:rsid w:val="0054244B"/>
    <w:rsid w:val="005852B4"/>
    <w:rsid w:val="006B4FFB"/>
    <w:rsid w:val="006C686D"/>
    <w:rsid w:val="006D6D87"/>
    <w:rsid w:val="007A77AA"/>
    <w:rsid w:val="00A45A99"/>
    <w:rsid w:val="00B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11CE2E"/>
  <w15:chartTrackingRefBased/>
  <w15:docId w15:val="{68404379-5493-4620-9145-FD911EB6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4D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37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7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7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7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7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7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7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7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7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7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79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79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79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79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79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79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7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7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7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7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79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79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79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7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79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794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94D"/>
  </w:style>
  <w:style w:type="paragraph" w:styleId="Piedepgina">
    <w:name w:val="footer"/>
    <w:basedOn w:val="Normal"/>
    <w:link w:val="PiedepginaCar"/>
    <w:uiPriority w:val="99"/>
    <w:unhideWhenUsed/>
    <w:rsid w:val="0023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94D"/>
  </w:style>
  <w:style w:type="table" w:styleId="Tablaconcuadrcula">
    <w:name w:val="Table Grid"/>
    <w:basedOn w:val="Tablanormal"/>
    <w:uiPriority w:val="39"/>
    <w:rsid w:val="0023794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Sobrino Zaragoza</dc:creator>
  <cp:keywords/>
  <dc:description/>
  <cp:lastModifiedBy>Falcón Morales, Severino</cp:lastModifiedBy>
  <cp:revision>2</cp:revision>
  <dcterms:created xsi:type="dcterms:W3CDTF">2025-05-26T09:42:00Z</dcterms:created>
  <dcterms:modified xsi:type="dcterms:W3CDTF">2025-05-26T09:42:00Z</dcterms:modified>
</cp:coreProperties>
</file>